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94F" w:rsidRPr="001639CA" w:rsidRDefault="001E094F">
      <w:pPr>
        <w:rPr>
          <w:sz w:val="14"/>
          <w:szCs w:val="14"/>
        </w:rPr>
      </w:pPr>
      <w:r w:rsidRPr="001639CA">
        <w:rPr>
          <w:b/>
          <w:sz w:val="14"/>
          <w:szCs w:val="14"/>
        </w:rPr>
        <w:t xml:space="preserve">Currency war: </w:t>
      </w:r>
      <w:r w:rsidRPr="001639CA">
        <w:rPr>
          <w:sz w:val="14"/>
          <w:szCs w:val="14"/>
        </w:rPr>
        <w:t xml:space="preserve">is fought by one country through competitive devaluations of its currency against others, is one of the most destructive &amp; feared outcomes in international economics. Devaluation can be a powerful engine of growth (for exports), job creation &amp; profitability, but can lead to higher input costs, competitive devaluations, tariffs, embargoes &amp; global recessions. </w:t>
      </w:r>
      <w:r w:rsidR="00482F3A" w:rsidRPr="001639CA">
        <w:rPr>
          <w:sz w:val="14"/>
          <w:szCs w:val="14"/>
        </w:rPr>
        <w:t>T</w:t>
      </w:r>
      <w:r w:rsidRPr="001639CA">
        <w:rPr>
          <w:sz w:val="14"/>
          <w:szCs w:val="14"/>
        </w:rPr>
        <w:t>he currency itself is the ultima</w:t>
      </w:r>
      <w:r w:rsidR="00482F3A" w:rsidRPr="001639CA">
        <w:rPr>
          <w:sz w:val="14"/>
          <w:szCs w:val="14"/>
        </w:rPr>
        <w:t xml:space="preserve">te target in any financial war (if currency collapses, everything else goes with it). </w:t>
      </w:r>
    </w:p>
    <w:p w:rsidR="001E094F" w:rsidRPr="001639CA" w:rsidRDefault="001E094F">
      <w:pPr>
        <w:rPr>
          <w:sz w:val="14"/>
          <w:szCs w:val="14"/>
        </w:rPr>
      </w:pPr>
    </w:p>
    <w:p w:rsidR="001E094F" w:rsidRPr="001639CA" w:rsidRDefault="001E094F" w:rsidP="001E094F">
      <w:pPr>
        <w:rPr>
          <w:sz w:val="14"/>
          <w:szCs w:val="14"/>
        </w:rPr>
      </w:pPr>
      <w:r w:rsidRPr="001639CA">
        <w:rPr>
          <w:b/>
          <w:sz w:val="14"/>
          <w:szCs w:val="14"/>
          <w:u w:val="single"/>
        </w:rPr>
        <w:t xml:space="preserve">3 </w:t>
      </w:r>
      <w:proofErr w:type="spellStart"/>
      <w:r w:rsidRPr="001639CA">
        <w:rPr>
          <w:b/>
          <w:sz w:val="14"/>
          <w:szCs w:val="14"/>
          <w:u w:val="single"/>
        </w:rPr>
        <w:t>supercurrencies</w:t>
      </w:r>
      <w:proofErr w:type="spellEnd"/>
      <w:r w:rsidRPr="001639CA">
        <w:rPr>
          <w:sz w:val="14"/>
          <w:szCs w:val="14"/>
        </w:rPr>
        <w:t xml:space="preserve"> – the dollar, the euro &amp; the </w:t>
      </w:r>
      <w:proofErr w:type="spellStart"/>
      <w:r w:rsidRPr="001639CA">
        <w:rPr>
          <w:sz w:val="14"/>
          <w:szCs w:val="14"/>
        </w:rPr>
        <w:t>yuan</w:t>
      </w:r>
      <w:proofErr w:type="spellEnd"/>
      <w:r w:rsidRPr="001639CA">
        <w:rPr>
          <w:sz w:val="14"/>
          <w:szCs w:val="14"/>
        </w:rPr>
        <w:t xml:space="preserve">. </w:t>
      </w:r>
      <w:proofErr w:type="gramStart"/>
      <w:r w:rsidRPr="001639CA">
        <w:rPr>
          <w:sz w:val="14"/>
          <w:szCs w:val="14"/>
        </w:rPr>
        <w:t>Almost 60% of global GDP creating a center of gravity to which all other economies &amp; currencies are peripheral in some way.</w:t>
      </w:r>
      <w:proofErr w:type="gramEnd"/>
      <w:r w:rsidRPr="001639CA">
        <w:rPr>
          <w:sz w:val="14"/>
          <w:szCs w:val="14"/>
        </w:rPr>
        <w:t xml:space="preserve"> </w:t>
      </w:r>
    </w:p>
    <w:p w:rsidR="001E094F" w:rsidRPr="001639CA" w:rsidRDefault="001E094F" w:rsidP="001E094F">
      <w:pPr>
        <w:pStyle w:val="ListParagraph"/>
        <w:numPr>
          <w:ilvl w:val="0"/>
          <w:numId w:val="1"/>
        </w:numPr>
        <w:rPr>
          <w:sz w:val="14"/>
          <w:szCs w:val="14"/>
        </w:rPr>
      </w:pPr>
      <w:r w:rsidRPr="001639CA">
        <w:rPr>
          <w:b/>
          <w:sz w:val="14"/>
          <w:szCs w:val="14"/>
        </w:rPr>
        <w:t>The Pacific Theater</w:t>
      </w:r>
      <w:r w:rsidRPr="001639CA">
        <w:rPr>
          <w:sz w:val="14"/>
          <w:szCs w:val="14"/>
        </w:rPr>
        <w:t xml:space="preserve"> – struggle between China and U.S.  China’s currency peg led to rapid job creation in becoming an export powerhouse. By Aug 2011 </w:t>
      </w:r>
      <w:proofErr w:type="spellStart"/>
      <w:r w:rsidRPr="001639CA">
        <w:rPr>
          <w:sz w:val="14"/>
          <w:szCs w:val="14"/>
        </w:rPr>
        <w:t>yuan</w:t>
      </w:r>
      <w:proofErr w:type="spellEnd"/>
      <w:r w:rsidRPr="001639CA">
        <w:rPr>
          <w:sz w:val="14"/>
          <w:szCs w:val="14"/>
        </w:rPr>
        <w:t xml:space="preserve"> 6.40 to the dollar. China controls almost all of the supply of certain so-called rare earths. China’s main link with the global financial system is the U.S. gov’t bond market. </w:t>
      </w:r>
      <w:r w:rsidR="001639CA" w:rsidRPr="001639CA">
        <w:rPr>
          <w:sz w:val="14"/>
          <w:szCs w:val="14"/>
        </w:rPr>
        <w:t xml:space="preserve">China has about 1 trillion is U.S. gov’t obligations (out of 3 trillion foreign reserves). </w:t>
      </w:r>
      <w:r w:rsidRPr="001639CA">
        <w:rPr>
          <w:sz w:val="14"/>
          <w:szCs w:val="14"/>
        </w:rPr>
        <w:t xml:space="preserve">China’s greatest fear is that the U.S. will devalue its currency through inflation &amp; destroy the value of these Chinese holdings of U.S. debt. China cannot dump all of their 1 </w:t>
      </w:r>
      <w:proofErr w:type="gramStart"/>
      <w:r w:rsidRPr="001639CA">
        <w:rPr>
          <w:sz w:val="14"/>
          <w:szCs w:val="14"/>
        </w:rPr>
        <w:t>trillion treasury</w:t>
      </w:r>
      <w:proofErr w:type="gramEnd"/>
      <w:r w:rsidRPr="001639CA">
        <w:rPr>
          <w:sz w:val="14"/>
          <w:szCs w:val="14"/>
        </w:rPr>
        <w:t xml:space="preserve"> securities b/c the market is not deep enough for that at all &amp; would cause a collapse. China can wait </w:t>
      </w:r>
      <w:proofErr w:type="spellStart"/>
      <w:r w:rsidRPr="001639CA">
        <w:rPr>
          <w:sz w:val="14"/>
          <w:szCs w:val="14"/>
        </w:rPr>
        <w:t>til</w:t>
      </w:r>
      <w:proofErr w:type="spellEnd"/>
      <w:r w:rsidRPr="001639CA">
        <w:rPr>
          <w:sz w:val="14"/>
          <w:szCs w:val="14"/>
        </w:rPr>
        <w:t xml:space="preserve"> the maturities run out adding liquidity to China’s portfolio &amp; then diversify their cash reserves away from dollar-denominated instruments of any kind. Between 2004 &amp; 2009 China doubled its gold reserves. China has an overleveraged shadow banking system run by provincial authorities, a massively expanding money supply &amp; a housing bubble that could burst at any moment. The American consumer has always been the key to recovery (at 70% or more of GDP), but now the consumer is overleveraged &amp; overextended. In China, consumption is only 38% of GDP. China has a weak social safety net so individuals save excessively to pay for their own retirement &amp; health care. China’s growth is heavily driven by investment, which is 48% of GDP versus only 12% for the U.S. </w:t>
      </w:r>
      <w:r w:rsidR="001639CA" w:rsidRPr="001639CA">
        <w:rPr>
          <w:sz w:val="14"/>
          <w:szCs w:val="14"/>
        </w:rPr>
        <w:t xml:space="preserve">   </w:t>
      </w:r>
      <w:r w:rsidR="00482F3A" w:rsidRPr="001639CA">
        <w:rPr>
          <w:sz w:val="14"/>
          <w:szCs w:val="14"/>
        </w:rPr>
        <w:t>Quantitative Easing</w:t>
      </w:r>
      <w:r w:rsidR="00482F3A" w:rsidRPr="001639CA">
        <w:rPr>
          <w:b/>
          <w:sz w:val="14"/>
          <w:szCs w:val="14"/>
        </w:rPr>
        <w:t xml:space="preserve"> – </w:t>
      </w:r>
      <w:r w:rsidR="00482F3A" w:rsidRPr="001639CA">
        <w:rPr>
          <w:sz w:val="14"/>
          <w:szCs w:val="14"/>
        </w:rPr>
        <w:t xml:space="preserve">increasing the money supply to inflate asset prices, which increases the cost structure of all other exporting nations. The more money the Fed printed, the more money China has to print </w:t>
      </w:r>
      <w:proofErr w:type="gramStart"/>
      <w:r w:rsidR="00482F3A" w:rsidRPr="001639CA">
        <w:rPr>
          <w:sz w:val="14"/>
          <w:szCs w:val="14"/>
        </w:rPr>
        <w:t>the maintain</w:t>
      </w:r>
      <w:proofErr w:type="gramEnd"/>
      <w:r w:rsidR="00482F3A" w:rsidRPr="001639CA">
        <w:rPr>
          <w:sz w:val="14"/>
          <w:szCs w:val="14"/>
        </w:rPr>
        <w:t xml:space="preserve"> the peg (the perfect currency war weapon) &amp; China has less excess capacity to absorb new money without causing inflation. From June 2010 to Jan 2011 </w:t>
      </w:r>
      <w:proofErr w:type="spellStart"/>
      <w:r w:rsidR="00482F3A" w:rsidRPr="001639CA">
        <w:rPr>
          <w:sz w:val="14"/>
          <w:szCs w:val="14"/>
        </w:rPr>
        <w:t>yuan</w:t>
      </w:r>
      <w:proofErr w:type="spellEnd"/>
      <w:r w:rsidR="00482F3A" w:rsidRPr="001639CA">
        <w:rPr>
          <w:sz w:val="14"/>
          <w:szCs w:val="14"/>
        </w:rPr>
        <w:t xml:space="preserve"> revaluation went up 4% and Chinese inflation up 5% so a total 9% added cost structure to China.</w:t>
      </w:r>
    </w:p>
    <w:p w:rsidR="001E094F" w:rsidRPr="001639CA" w:rsidRDefault="001E094F" w:rsidP="001E094F">
      <w:pPr>
        <w:pStyle w:val="ListParagraph"/>
        <w:numPr>
          <w:ilvl w:val="0"/>
          <w:numId w:val="1"/>
        </w:numPr>
        <w:rPr>
          <w:sz w:val="14"/>
          <w:szCs w:val="14"/>
        </w:rPr>
      </w:pPr>
      <w:r w:rsidRPr="001639CA">
        <w:rPr>
          <w:b/>
          <w:sz w:val="14"/>
          <w:szCs w:val="14"/>
        </w:rPr>
        <w:t xml:space="preserve">The Atlantic Theater </w:t>
      </w:r>
      <w:r w:rsidRPr="001639CA">
        <w:rPr>
          <w:sz w:val="14"/>
          <w:szCs w:val="14"/>
        </w:rPr>
        <w:t xml:space="preserve">– relationship between dollar and euro. The relationship is seen as codependence rather than confrontation. There is a very large scale &amp; degree of interconnectedness between U.S. &amp; Euro capital markets and banking systems. The Euro was created to preserve peace after WWII. Europe is a massive export market for the U.S, therefore a strong euro is important for the U.S. exports. </w:t>
      </w:r>
    </w:p>
    <w:p w:rsidR="001E094F" w:rsidRPr="001639CA" w:rsidRDefault="001E094F" w:rsidP="001E094F">
      <w:pPr>
        <w:pStyle w:val="ListParagraph"/>
        <w:numPr>
          <w:ilvl w:val="0"/>
          <w:numId w:val="1"/>
        </w:numPr>
        <w:rPr>
          <w:sz w:val="14"/>
          <w:szCs w:val="14"/>
        </w:rPr>
      </w:pPr>
      <w:r w:rsidRPr="001639CA">
        <w:rPr>
          <w:b/>
          <w:sz w:val="14"/>
          <w:szCs w:val="14"/>
        </w:rPr>
        <w:t xml:space="preserve">The Eurasian Theater </w:t>
      </w:r>
      <w:r w:rsidRPr="001639CA">
        <w:rPr>
          <w:sz w:val="14"/>
          <w:szCs w:val="14"/>
        </w:rPr>
        <w:t xml:space="preserve">– relationship between euro &amp; </w:t>
      </w:r>
      <w:proofErr w:type="spellStart"/>
      <w:r w:rsidRPr="001639CA">
        <w:rPr>
          <w:sz w:val="14"/>
          <w:szCs w:val="14"/>
        </w:rPr>
        <w:t>yuan</w:t>
      </w:r>
      <w:proofErr w:type="spellEnd"/>
      <w:r w:rsidRPr="001639CA">
        <w:rPr>
          <w:sz w:val="14"/>
          <w:szCs w:val="14"/>
        </w:rPr>
        <w:t xml:space="preserve"> is simply dependent. China has a vital interest in a strong euro. The </w:t>
      </w:r>
      <w:r w:rsidR="001639CA" w:rsidRPr="001639CA">
        <w:rPr>
          <w:sz w:val="14"/>
          <w:szCs w:val="14"/>
        </w:rPr>
        <w:t>E.U.</w:t>
      </w:r>
      <w:r w:rsidRPr="001639CA">
        <w:rPr>
          <w:sz w:val="14"/>
          <w:szCs w:val="14"/>
        </w:rPr>
        <w:t xml:space="preserve"> is China’s largest trading partner. China wants to see the Euro gain strength in comparison to the </w:t>
      </w:r>
      <w:proofErr w:type="spellStart"/>
      <w:r w:rsidRPr="001639CA">
        <w:rPr>
          <w:sz w:val="14"/>
          <w:szCs w:val="14"/>
        </w:rPr>
        <w:t>yuan</w:t>
      </w:r>
      <w:proofErr w:type="spellEnd"/>
      <w:r w:rsidRPr="001639CA">
        <w:rPr>
          <w:sz w:val="14"/>
          <w:szCs w:val="14"/>
        </w:rPr>
        <w:t xml:space="preserve">. </w:t>
      </w:r>
    </w:p>
    <w:p w:rsidR="00491C80" w:rsidRPr="001639CA" w:rsidRDefault="00491C80">
      <w:pPr>
        <w:rPr>
          <w:sz w:val="14"/>
          <w:szCs w:val="14"/>
        </w:rPr>
      </w:pPr>
    </w:p>
    <w:p w:rsidR="00491C80" w:rsidRPr="001639CA" w:rsidRDefault="00491C80">
      <w:pPr>
        <w:rPr>
          <w:sz w:val="14"/>
          <w:szCs w:val="14"/>
        </w:rPr>
      </w:pPr>
      <w:r w:rsidRPr="001639CA">
        <w:rPr>
          <w:b/>
          <w:sz w:val="14"/>
          <w:szCs w:val="14"/>
        </w:rPr>
        <w:t>The U.S. economy</w:t>
      </w:r>
      <w:r w:rsidRPr="001639CA">
        <w:rPr>
          <w:sz w:val="14"/>
          <w:szCs w:val="14"/>
        </w:rPr>
        <w:t xml:space="preserve"> is resting on a knife’s edge between depression &amp; hyperinflation. </w:t>
      </w:r>
      <w:r w:rsidR="001E094F" w:rsidRPr="001639CA">
        <w:rPr>
          <w:sz w:val="14"/>
          <w:szCs w:val="14"/>
        </w:rPr>
        <w:t>The U.S. debt can only be repaid through inflation &amp; devaluation. Inflation &amp; currency devaluation are substantially the same thing in terms of their economic effect: both decrease the domestic cost structure &amp; make imports more expensive &amp; exports less expensive to other countries, thus helping to create domestic jobs</w:t>
      </w:r>
      <w:r w:rsidR="00482F3A" w:rsidRPr="001639CA">
        <w:rPr>
          <w:sz w:val="14"/>
          <w:szCs w:val="14"/>
        </w:rPr>
        <w:t xml:space="preserve"> &amp; take away foreign jobs</w:t>
      </w:r>
      <w:r w:rsidR="001E094F" w:rsidRPr="001639CA">
        <w:rPr>
          <w:sz w:val="14"/>
          <w:szCs w:val="14"/>
        </w:rPr>
        <w:t xml:space="preserve">. Higher prices are the symptom, not the cause, of currency collapse. </w:t>
      </w:r>
    </w:p>
    <w:p w:rsidR="001639CA" w:rsidRDefault="001639CA">
      <w:pPr>
        <w:rPr>
          <w:b/>
          <w:sz w:val="14"/>
          <w:szCs w:val="14"/>
        </w:rPr>
      </w:pPr>
    </w:p>
    <w:p w:rsidR="00482F3A" w:rsidRPr="001639CA" w:rsidRDefault="00482F3A">
      <w:pPr>
        <w:rPr>
          <w:sz w:val="14"/>
          <w:szCs w:val="14"/>
        </w:rPr>
      </w:pPr>
      <w:bookmarkStart w:id="0" w:name="_GoBack"/>
      <w:bookmarkEnd w:id="0"/>
      <w:r w:rsidRPr="001639CA">
        <w:rPr>
          <w:b/>
          <w:sz w:val="14"/>
          <w:szCs w:val="14"/>
        </w:rPr>
        <w:t>Federal Reserve</w:t>
      </w:r>
      <w:r w:rsidRPr="001639CA">
        <w:rPr>
          <w:sz w:val="14"/>
          <w:szCs w:val="14"/>
        </w:rPr>
        <w:t xml:space="preserve"> -- created in 1913. As a private institution, the Fed is a collection of regional reserve banks guided by a Federal Reserve Board. The Fed is the most powerful central bank in history, possesses a dual mandate to provide price stability &amp; to reduce unemployment, also expected as a lender of last resort, although the Fed’s main mandate is to maintain the purchasing power of the dollar since 1913 it has lost over 95% of its value. Even though wages have gone up by a factor over 20, its not in sync &amp; isn’t uniform across all sectors. In 2008 the Fed was a lender of last resort &amp; acted like it was a liquidity crisis, when it was actually a solvency &amp; credit crisis. The Fed’s plan was to encourage borrowing through negative interest rates &amp; encourage spending through fear of inflation. They should have closed insolvent banks instead of providing liquidity. The Fed’s lack of bank regulation is seen as their worst failure of all. </w:t>
      </w:r>
    </w:p>
    <w:p w:rsidR="001639CA" w:rsidRPr="001639CA" w:rsidRDefault="001639CA">
      <w:pPr>
        <w:rPr>
          <w:b/>
          <w:sz w:val="14"/>
          <w:szCs w:val="14"/>
        </w:rPr>
      </w:pPr>
    </w:p>
    <w:p w:rsidR="00D92155" w:rsidRPr="001639CA" w:rsidRDefault="00071063">
      <w:pPr>
        <w:rPr>
          <w:sz w:val="14"/>
          <w:szCs w:val="14"/>
        </w:rPr>
      </w:pPr>
      <w:r w:rsidRPr="001639CA">
        <w:rPr>
          <w:b/>
          <w:sz w:val="14"/>
          <w:szCs w:val="14"/>
        </w:rPr>
        <w:t xml:space="preserve">Deregulation: </w:t>
      </w:r>
      <w:r w:rsidRPr="001639CA">
        <w:rPr>
          <w:sz w:val="14"/>
          <w:szCs w:val="14"/>
        </w:rPr>
        <w:t>has allowed commercial banks &amp; investment banks to combine activities, as well as off-balance sheet activities &amp; separate conduit vehicles</w:t>
      </w:r>
      <w:r w:rsidR="00725C54" w:rsidRPr="001639CA">
        <w:rPr>
          <w:sz w:val="14"/>
          <w:szCs w:val="14"/>
        </w:rPr>
        <w:t xml:space="preserve"> have created a 2</w:t>
      </w:r>
      <w:r w:rsidR="00725C54" w:rsidRPr="001639CA">
        <w:rPr>
          <w:sz w:val="14"/>
          <w:szCs w:val="14"/>
          <w:vertAlign w:val="superscript"/>
        </w:rPr>
        <w:t>nd</w:t>
      </w:r>
      <w:r w:rsidR="00725C54" w:rsidRPr="001639CA">
        <w:rPr>
          <w:sz w:val="14"/>
          <w:szCs w:val="14"/>
        </w:rPr>
        <w:t xml:space="preserve"> shadow banking system as large as the visible system. From 2000 to 2007 OTC derivatives increased 500%. Subprime mortgages were like the snowflake (300 billion loss) that caused the avalanche (6 trillion loss). </w:t>
      </w:r>
      <w:r w:rsidR="00CC7576" w:rsidRPr="001639CA">
        <w:rPr>
          <w:b/>
          <w:sz w:val="14"/>
          <w:szCs w:val="14"/>
        </w:rPr>
        <w:t>Derivatives</w:t>
      </w:r>
      <w:r w:rsidR="00CC7576" w:rsidRPr="001639CA">
        <w:rPr>
          <w:sz w:val="14"/>
          <w:szCs w:val="14"/>
        </w:rPr>
        <w:t xml:space="preserve"> do not spread risk; they multiply it &amp; concentrate it in a few too-big-to-fail hands. Derivatives should be banned except for standardized exchange-traded futures with daily margin &amp; well-capitalized </w:t>
      </w:r>
      <w:proofErr w:type="gramStart"/>
      <w:r w:rsidR="00CC7576" w:rsidRPr="001639CA">
        <w:rPr>
          <w:sz w:val="14"/>
          <w:szCs w:val="14"/>
        </w:rPr>
        <w:t>clearing houses</w:t>
      </w:r>
      <w:proofErr w:type="gramEnd"/>
      <w:r w:rsidR="00CC7576" w:rsidRPr="001639CA">
        <w:rPr>
          <w:sz w:val="14"/>
          <w:szCs w:val="14"/>
        </w:rPr>
        <w:t xml:space="preserve">. </w:t>
      </w:r>
    </w:p>
    <w:p w:rsidR="001639CA" w:rsidRPr="001639CA" w:rsidRDefault="001639CA">
      <w:pPr>
        <w:rPr>
          <w:b/>
          <w:sz w:val="14"/>
          <w:szCs w:val="14"/>
        </w:rPr>
      </w:pPr>
    </w:p>
    <w:p w:rsidR="00FE48B0" w:rsidRPr="001639CA" w:rsidRDefault="00602C7D">
      <w:pPr>
        <w:rPr>
          <w:sz w:val="14"/>
          <w:szCs w:val="14"/>
        </w:rPr>
      </w:pPr>
      <w:r w:rsidRPr="001639CA">
        <w:rPr>
          <w:b/>
          <w:sz w:val="14"/>
          <w:szCs w:val="14"/>
        </w:rPr>
        <w:t xml:space="preserve">Monetarism – </w:t>
      </w:r>
      <w:r w:rsidRPr="001639CA">
        <w:rPr>
          <w:sz w:val="14"/>
          <w:szCs w:val="14"/>
        </w:rPr>
        <w:t xml:space="preserve">(Milton Friedman) – changes in the money supply are the most important causes of changes in GDP. </w:t>
      </w:r>
      <w:r w:rsidR="00482F3A" w:rsidRPr="001639CA">
        <w:rPr>
          <w:sz w:val="14"/>
          <w:szCs w:val="14"/>
        </w:rPr>
        <w:t xml:space="preserve">The economic policy gives more power to the Fed. </w:t>
      </w:r>
      <w:r w:rsidRPr="001639CA">
        <w:rPr>
          <w:sz w:val="14"/>
          <w:szCs w:val="14"/>
        </w:rPr>
        <w:t xml:space="preserve">The real plus inflationary equals the nominal increase. Increases in the money supply increase output only up to a certain point where after the nominal gains are purely inflationary and not real. </w:t>
      </w:r>
      <w:r w:rsidR="00FE48B0" w:rsidRPr="001639CA">
        <w:rPr>
          <w:b/>
          <w:sz w:val="14"/>
          <w:szCs w:val="14"/>
        </w:rPr>
        <w:t xml:space="preserve">Keynesian multiplier theory – </w:t>
      </w:r>
      <w:r w:rsidR="00FE48B0" w:rsidRPr="001639CA">
        <w:rPr>
          <w:sz w:val="14"/>
          <w:szCs w:val="14"/>
        </w:rPr>
        <w:t xml:space="preserve">assumption that a dollar of gov’t deficit spending can produce more than a dollar of total economic output after all secondary effect are taken into account. Gov’ts can spend money to increase “aggregate demand.” But, in 2011 a studied showed that for each stimulus dollar spent, private sector output would </w:t>
      </w:r>
      <w:r w:rsidR="00FE48B0" w:rsidRPr="001639CA">
        <w:rPr>
          <w:i/>
          <w:sz w:val="14"/>
          <w:szCs w:val="14"/>
        </w:rPr>
        <w:t>fall</w:t>
      </w:r>
      <w:r w:rsidR="00FE48B0" w:rsidRPr="001639CA">
        <w:rPr>
          <w:sz w:val="14"/>
          <w:szCs w:val="14"/>
        </w:rPr>
        <w:t xml:space="preserve"> by almost 60 cents. Therefore, Keynesian multipliers are less than one &amp; stimulus programs destroy private sector output. Stimulus programs only work well in short term, mild recession, liquidity crisis issues rather than long term deep recession solvency crisis issues. </w:t>
      </w:r>
      <w:r w:rsidR="00285777" w:rsidRPr="001639CA">
        <w:rPr>
          <w:sz w:val="14"/>
          <w:szCs w:val="14"/>
        </w:rPr>
        <w:t xml:space="preserve">From the start, the Obama stimulus was little more than an ideological wish list of favored programs &amp; constituencies dressed up in the academic robes of Keynes. </w:t>
      </w:r>
    </w:p>
    <w:p w:rsidR="00285777" w:rsidRPr="001639CA" w:rsidRDefault="00285777">
      <w:pPr>
        <w:rPr>
          <w:sz w:val="14"/>
          <w:szCs w:val="14"/>
        </w:rPr>
      </w:pPr>
    </w:p>
    <w:p w:rsidR="00285777" w:rsidRPr="001639CA" w:rsidRDefault="00285777">
      <w:pPr>
        <w:rPr>
          <w:sz w:val="14"/>
          <w:szCs w:val="14"/>
        </w:rPr>
      </w:pPr>
      <w:r w:rsidRPr="001639CA">
        <w:rPr>
          <w:b/>
          <w:sz w:val="14"/>
          <w:szCs w:val="14"/>
        </w:rPr>
        <w:t xml:space="preserve">Financial economics: </w:t>
      </w:r>
      <w:r w:rsidRPr="001639CA">
        <w:rPr>
          <w:sz w:val="14"/>
          <w:szCs w:val="14"/>
        </w:rPr>
        <w:t xml:space="preserve">the famous bell curve does not correspond to the real world of markets &amp; human behavior. </w:t>
      </w:r>
      <w:r w:rsidR="00482F3A" w:rsidRPr="001639CA">
        <w:rPr>
          <w:sz w:val="14"/>
          <w:szCs w:val="14"/>
        </w:rPr>
        <w:t>Recent studies have shown that t</w:t>
      </w:r>
      <w:r w:rsidRPr="001639CA">
        <w:rPr>
          <w:sz w:val="14"/>
          <w:szCs w:val="14"/>
        </w:rPr>
        <w:t xml:space="preserve">he markets are not efficient, price movements are not random, and risk is not normally distributed. </w:t>
      </w:r>
      <w:r w:rsidR="00DA53C9" w:rsidRPr="001639CA">
        <w:rPr>
          <w:sz w:val="14"/>
          <w:szCs w:val="14"/>
        </w:rPr>
        <w:t xml:space="preserve">Investors are irrational, at least from the perspective of wealth maximization. Markets have a kind of “memory” that can cause it to overreact in disruptive ways, giving rise to periods of booms &amp; </w:t>
      </w:r>
      <w:proofErr w:type="gramStart"/>
      <w:r w:rsidR="00DA53C9" w:rsidRPr="001639CA">
        <w:rPr>
          <w:sz w:val="14"/>
          <w:szCs w:val="14"/>
        </w:rPr>
        <w:t>busts,</w:t>
      </w:r>
      <w:proofErr w:type="gramEnd"/>
      <w:r w:rsidR="00DA53C9" w:rsidRPr="001639CA">
        <w:rPr>
          <w:sz w:val="14"/>
          <w:szCs w:val="14"/>
        </w:rPr>
        <w:t xml:space="preserve"> therefore future prices are not independent of the past. Risk aversion shows that investors are more concerned about avoiding a loss than achieving a gain</w:t>
      </w:r>
      <w:r w:rsidR="0058707A" w:rsidRPr="001639CA">
        <w:rPr>
          <w:sz w:val="14"/>
          <w:szCs w:val="14"/>
        </w:rPr>
        <w:t xml:space="preserve">. </w:t>
      </w:r>
      <w:r w:rsidR="001E094F" w:rsidRPr="001639CA">
        <w:rPr>
          <w:sz w:val="14"/>
          <w:szCs w:val="14"/>
        </w:rPr>
        <w:t>Infini</w:t>
      </w:r>
      <w:r w:rsidR="00482F3A" w:rsidRPr="001639CA">
        <w:rPr>
          <w:sz w:val="14"/>
          <w:szCs w:val="14"/>
        </w:rPr>
        <w:t>te risk in a borderless world i</w:t>
      </w:r>
      <w:r w:rsidR="001E094F" w:rsidRPr="001639CA">
        <w:rPr>
          <w:sz w:val="14"/>
          <w:szCs w:val="14"/>
        </w:rPr>
        <w:t xml:space="preserve">s the new condition of finance. Globalization increased the scale &amp; interconnectedness of finance beyond what had ever existed. </w:t>
      </w:r>
      <w:r w:rsidR="001E094F" w:rsidRPr="001639CA">
        <w:rPr>
          <w:b/>
          <w:sz w:val="14"/>
          <w:szCs w:val="14"/>
        </w:rPr>
        <w:t xml:space="preserve">Economics: </w:t>
      </w:r>
      <w:r w:rsidR="001E094F" w:rsidRPr="001639CA">
        <w:rPr>
          <w:sz w:val="14"/>
          <w:szCs w:val="14"/>
        </w:rPr>
        <w:t xml:space="preserve">ultimately the study of human decision making with regard to goods in condition of scarcity. </w:t>
      </w:r>
    </w:p>
    <w:p w:rsidR="0058707A" w:rsidRPr="001639CA" w:rsidRDefault="0058707A">
      <w:pPr>
        <w:rPr>
          <w:sz w:val="14"/>
          <w:szCs w:val="14"/>
        </w:rPr>
      </w:pPr>
    </w:p>
    <w:p w:rsidR="00480CB1" w:rsidRPr="001639CA" w:rsidRDefault="00482F3A">
      <w:pPr>
        <w:rPr>
          <w:sz w:val="14"/>
          <w:szCs w:val="14"/>
        </w:rPr>
      </w:pPr>
      <w:r w:rsidRPr="001639CA">
        <w:rPr>
          <w:b/>
          <w:sz w:val="14"/>
          <w:szCs w:val="14"/>
        </w:rPr>
        <w:t xml:space="preserve">Black swans: </w:t>
      </w:r>
      <w:r w:rsidRPr="001639CA">
        <w:rPr>
          <w:sz w:val="14"/>
          <w:szCs w:val="14"/>
        </w:rPr>
        <w:t xml:space="preserve">are considered extreme events, but it would be more accurate to call them extreme results from everyday events, just like how a single snowflake can cause an eventual avalanche. Capital markets continually increase in scale, which is why the black swans keep coming in greater #’s &amp; intensity. </w:t>
      </w:r>
      <w:r w:rsidR="001639CA">
        <w:rPr>
          <w:sz w:val="14"/>
          <w:szCs w:val="14"/>
        </w:rPr>
        <w:t xml:space="preserve"> </w:t>
      </w:r>
      <w:r w:rsidR="00071063" w:rsidRPr="001639CA">
        <w:rPr>
          <w:b/>
          <w:sz w:val="14"/>
          <w:szCs w:val="14"/>
        </w:rPr>
        <w:t xml:space="preserve">Value at risk: </w:t>
      </w:r>
      <w:r w:rsidR="00071063" w:rsidRPr="001639CA">
        <w:rPr>
          <w:sz w:val="14"/>
          <w:szCs w:val="14"/>
        </w:rPr>
        <w:t xml:space="preserve">is the way to measure risk in an overall portfolio, certain positions are offset by other positions to reduce risk. It assumes that future relationships between prices will resemble the past &amp; that risk is embedded in net positions (long minus short) instead of gross positions. Since regulators allowed the banks to self-regulate when it came to risk &amp; leverage, they used </w:t>
      </w:r>
      <w:proofErr w:type="spellStart"/>
      <w:r w:rsidR="00071063" w:rsidRPr="001639CA">
        <w:rPr>
          <w:sz w:val="14"/>
          <w:szCs w:val="14"/>
        </w:rPr>
        <w:t>VaR</w:t>
      </w:r>
      <w:proofErr w:type="spellEnd"/>
      <w:r w:rsidR="00071063" w:rsidRPr="001639CA">
        <w:rPr>
          <w:sz w:val="14"/>
          <w:szCs w:val="14"/>
        </w:rPr>
        <w:t xml:space="preserve"> to allow them to have excessive leverage &amp; make larger profits</w:t>
      </w:r>
      <w:r w:rsidRPr="001639CA">
        <w:rPr>
          <w:sz w:val="14"/>
          <w:szCs w:val="14"/>
        </w:rPr>
        <w:t>.</w:t>
      </w:r>
    </w:p>
    <w:p w:rsidR="00725C54" w:rsidRPr="001639CA" w:rsidRDefault="00725C54">
      <w:pPr>
        <w:rPr>
          <w:sz w:val="14"/>
          <w:szCs w:val="14"/>
        </w:rPr>
      </w:pPr>
    </w:p>
    <w:p w:rsidR="00725C54" w:rsidRPr="001639CA" w:rsidRDefault="00725C54">
      <w:pPr>
        <w:rPr>
          <w:sz w:val="14"/>
          <w:szCs w:val="14"/>
        </w:rPr>
      </w:pPr>
      <w:r w:rsidRPr="001639CA">
        <w:rPr>
          <w:b/>
          <w:sz w:val="14"/>
          <w:szCs w:val="14"/>
          <w:u w:val="single"/>
        </w:rPr>
        <w:t>The 4 Horsemen of the Dollar Apocalypse</w:t>
      </w:r>
      <w:r w:rsidRPr="001639CA">
        <w:rPr>
          <w:b/>
          <w:sz w:val="14"/>
          <w:szCs w:val="14"/>
        </w:rPr>
        <w:t xml:space="preserve">: </w:t>
      </w:r>
      <w:r w:rsidRPr="001639CA">
        <w:rPr>
          <w:sz w:val="14"/>
          <w:szCs w:val="14"/>
        </w:rPr>
        <w:t xml:space="preserve">In order of disruptive potential from smallest to greatest: </w:t>
      </w:r>
      <w:r w:rsidRPr="001639CA">
        <w:rPr>
          <w:b/>
          <w:sz w:val="14"/>
          <w:szCs w:val="14"/>
        </w:rPr>
        <w:t>1. Multiple reserve currencies</w:t>
      </w:r>
      <w:r w:rsidRPr="001639CA">
        <w:rPr>
          <w:sz w:val="14"/>
          <w:szCs w:val="14"/>
        </w:rPr>
        <w:t xml:space="preserve"> – but their would need to be a systemic anchor &amp; the markets would be more volatile &amp; unstable.  </w:t>
      </w:r>
      <w:r w:rsidRPr="001639CA">
        <w:rPr>
          <w:b/>
          <w:sz w:val="14"/>
          <w:szCs w:val="14"/>
        </w:rPr>
        <w:t xml:space="preserve">2. Special Drawing Rights (SDRs) </w:t>
      </w:r>
      <w:r w:rsidRPr="001639CA">
        <w:rPr>
          <w:sz w:val="14"/>
          <w:szCs w:val="14"/>
        </w:rPr>
        <w:t>– is world money, controlled by IMF, backed by nothing &amp; printed at will, SDRs are a basket of fiat currencies allowing the IMF to be the global central bank</w:t>
      </w:r>
      <w:r w:rsidR="00CC7576" w:rsidRPr="001639CA">
        <w:rPr>
          <w:sz w:val="14"/>
          <w:szCs w:val="14"/>
        </w:rPr>
        <w:t>.</w:t>
      </w:r>
      <w:r w:rsidR="00482F3A" w:rsidRPr="001639CA">
        <w:rPr>
          <w:sz w:val="14"/>
          <w:szCs w:val="14"/>
        </w:rPr>
        <w:t xml:space="preserve"> The IMF had created SDRs in 1969 to deal with the “gold shortage” idea.</w:t>
      </w:r>
      <w:r w:rsidR="00CC7576" w:rsidRPr="001639CA">
        <w:rPr>
          <w:sz w:val="14"/>
          <w:szCs w:val="14"/>
        </w:rPr>
        <w:t xml:space="preserve">  </w:t>
      </w:r>
      <w:r w:rsidR="00CC7576" w:rsidRPr="001639CA">
        <w:rPr>
          <w:b/>
          <w:sz w:val="14"/>
          <w:szCs w:val="14"/>
        </w:rPr>
        <w:t>3. Return to the gold standard</w:t>
      </w:r>
      <w:r w:rsidR="00CC7576" w:rsidRPr="001639CA">
        <w:rPr>
          <w:sz w:val="14"/>
          <w:szCs w:val="14"/>
        </w:rPr>
        <w:t xml:space="preserve"> – gold is not a commodity, is not an </w:t>
      </w:r>
      <w:proofErr w:type="gramStart"/>
      <w:r w:rsidR="00CC7576" w:rsidRPr="001639CA">
        <w:rPr>
          <w:sz w:val="14"/>
          <w:szCs w:val="14"/>
        </w:rPr>
        <w:t>investment</w:t>
      </w:r>
      <w:proofErr w:type="gramEnd"/>
      <w:r w:rsidR="00CC7576" w:rsidRPr="001639CA">
        <w:rPr>
          <w:sz w:val="14"/>
          <w:szCs w:val="14"/>
        </w:rPr>
        <w:t xml:space="preserve">, it is money par excellence, it is truly scarce, supply of gold expands at about 1.5% per year causing a mild persistent deflation, gold has a longer track record as money than any rival, it is impossible to destroy &amp; can be shaped into coins. </w:t>
      </w:r>
      <w:r w:rsidR="001E094F" w:rsidRPr="001639CA">
        <w:rPr>
          <w:sz w:val="14"/>
          <w:szCs w:val="14"/>
        </w:rPr>
        <w:t xml:space="preserve">The quantity of gold is never the </w:t>
      </w:r>
      <w:proofErr w:type="gramStart"/>
      <w:r w:rsidR="001E094F" w:rsidRPr="001639CA">
        <w:rPr>
          <w:sz w:val="14"/>
          <w:szCs w:val="14"/>
        </w:rPr>
        <w:t>issue,</w:t>
      </w:r>
      <w:proofErr w:type="gramEnd"/>
      <w:r w:rsidR="001E094F" w:rsidRPr="001639CA">
        <w:rPr>
          <w:sz w:val="14"/>
          <w:szCs w:val="14"/>
        </w:rPr>
        <w:t xml:space="preserve"> it was always one of price manipulation.</w:t>
      </w:r>
      <w:r w:rsidR="00CC7576" w:rsidRPr="001639CA">
        <w:rPr>
          <w:sz w:val="14"/>
          <w:szCs w:val="14"/>
        </w:rPr>
        <w:t xml:space="preserve"> </w:t>
      </w:r>
      <w:r w:rsidR="00CC7576" w:rsidRPr="001639CA">
        <w:rPr>
          <w:b/>
          <w:sz w:val="14"/>
          <w:szCs w:val="14"/>
        </w:rPr>
        <w:t xml:space="preserve">4. Chaos </w:t>
      </w:r>
      <w:r w:rsidR="00CC7576" w:rsidRPr="001639CA">
        <w:rPr>
          <w:sz w:val="14"/>
          <w:szCs w:val="14"/>
        </w:rPr>
        <w:t>– perhaps the most likely outcome resulting in total investor confidence collapse</w:t>
      </w:r>
    </w:p>
    <w:sectPr w:rsidR="00725C54" w:rsidRPr="001639CA" w:rsidSect="0011239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2F3A" w:rsidRDefault="00482F3A" w:rsidP="00491C80">
      <w:r>
        <w:separator/>
      </w:r>
    </w:p>
  </w:endnote>
  <w:endnote w:type="continuationSeparator" w:id="0">
    <w:p w:rsidR="00482F3A" w:rsidRDefault="00482F3A" w:rsidP="00491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2F3A" w:rsidRDefault="00482F3A" w:rsidP="00491C80">
      <w:r>
        <w:separator/>
      </w:r>
    </w:p>
  </w:footnote>
  <w:footnote w:type="continuationSeparator" w:id="0">
    <w:p w:rsidR="00482F3A" w:rsidRDefault="00482F3A" w:rsidP="00491C8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F3A" w:rsidRPr="00491C80" w:rsidRDefault="00482F3A" w:rsidP="00491C80">
    <w:pPr>
      <w:pStyle w:val="Header"/>
      <w:jc w:val="center"/>
      <w:rPr>
        <w:b/>
        <w:sz w:val="40"/>
        <w:szCs w:val="40"/>
      </w:rPr>
    </w:pPr>
    <w:r w:rsidRPr="00491C80">
      <w:rPr>
        <w:b/>
        <w:sz w:val="40"/>
        <w:szCs w:val="40"/>
      </w:rPr>
      <w:t xml:space="preserve">Currency Wars – James </w:t>
    </w:r>
    <w:proofErr w:type="spellStart"/>
    <w:r w:rsidRPr="00491C80">
      <w:rPr>
        <w:b/>
        <w:sz w:val="40"/>
        <w:szCs w:val="40"/>
      </w:rPr>
      <w:t>Rickards</w:t>
    </w:r>
    <w:proofErr w:type="spellEnd"/>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A814CB"/>
    <w:multiLevelType w:val="hybridMultilevel"/>
    <w:tmpl w:val="0720C0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C80"/>
    <w:rsid w:val="00057BF0"/>
    <w:rsid w:val="00071063"/>
    <w:rsid w:val="00112397"/>
    <w:rsid w:val="001639CA"/>
    <w:rsid w:val="001E094F"/>
    <w:rsid w:val="00285777"/>
    <w:rsid w:val="00480CB1"/>
    <w:rsid w:val="00482F3A"/>
    <w:rsid w:val="00491C80"/>
    <w:rsid w:val="0058707A"/>
    <w:rsid w:val="00602C7D"/>
    <w:rsid w:val="00725C54"/>
    <w:rsid w:val="00887C19"/>
    <w:rsid w:val="008E1133"/>
    <w:rsid w:val="00BC0C78"/>
    <w:rsid w:val="00CC7576"/>
    <w:rsid w:val="00D92155"/>
    <w:rsid w:val="00DA53C9"/>
    <w:rsid w:val="00FE48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E2FD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C80"/>
    <w:pPr>
      <w:tabs>
        <w:tab w:val="center" w:pos="4320"/>
        <w:tab w:val="right" w:pos="8640"/>
      </w:tabs>
    </w:pPr>
  </w:style>
  <w:style w:type="character" w:customStyle="1" w:styleId="HeaderChar">
    <w:name w:val="Header Char"/>
    <w:basedOn w:val="DefaultParagraphFont"/>
    <w:link w:val="Header"/>
    <w:uiPriority w:val="99"/>
    <w:rsid w:val="00491C80"/>
  </w:style>
  <w:style w:type="paragraph" w:styleId="Footer">
    <w:name w:val="footer"/>
    <w:basedOn w:val="Normal"/>
    <w:link w:val="FooterChar"/>
    <w:uiPriority w:val="99"/>
    <w:unhideWhenUsed/>
    <w:rsid w:val="00491C80"/>
    <w:pPr>
      <w:tabs>
        <w:tab w:val="center" w:pos="4320"/>
        <w:tab w:val="right" w:pos="8640"/>
      </w:tabs>
    </w:pPr>
  </w:style>
  <w:style w:type="character" w:customStyle="1" w:styleId="FooterChar">
    <w:name w:val="Footer Char"/>
    <w:basedOn w:val="DefaultParagraphFont"/>
    <w:link w:val="Footer"/>
    <w:uiPriority w:val="99"/>
    <w:rsid w:val="00491C80"/>
  </w:style>
  <w:style w:type="paragraph" w:styleId="ListParagraph">
    <w:name w:val="List Paragraph"/>
    <w:basedOn w:val="Normal"/>
    <w:uiPriority w:val="34"/>
    <w:qFormat/>
    <w:rsid w:val="00057BF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C80"/>
    <w:pPr>
      <w:tabs>
        <w:tab w:val="center" w:pos="4320"/>
        <w:tab w:val="right" w:pos="8640"/>
      </w:tabs>
    </w:pPr>
  </w:style>
  <w:style w:type="character" w:customStyle="1" w:styleId="HeaderChar">
    <w:name w:val="Header Char"/>
    <w:basedOn w:val="DefaultParagraphFont"/>
    <w:link w:val="Header"/>
    <w:uiPriority w:val="99"/>
    <w:rsid w:val="00491C80"/>
  </w:style>
  <w:style w:type="paragraph" w:styleId="Footer">
    <w:name w:val="footer"/>
    <w:basedOn w:val="Normal"/>
    <w:link w:val="FooterChar"/>
    <w:uiPriority w:val="99"/>
    <w:unhideWhenUsed/>
    <w:rsid w:val="00491C80"/>
    <w:pPr>
      <w:tabs>
        <w:tab w:val="center" w:pos="4320"/>
        <w:tab w:val="right" w:pos="8640"/>
      </w:tabs>
    </w:pPr>
  </w:style>
  <w:style w:type="character" w:customStyle="1" w:styleId="FooterChar">
    <w:name w:val="Footer Char"/>
    <w:basedOn w:val="DefaultParagraphFont"/>
    <w:link w:val="Footer"/>
    <w:uiPriority w:val="99"/>
    <w:rsid w:val="00491C80"/>
  </w:style>
  <w:style w:type="paragraph" w:styleId="ListParagraph">
    <w:name w:val="List Paragraph"/>
    <w:basedOn w:val="Normal"/>
    <w:uiPriority w:val="34"/>
    <w:qFormat/>
    <w:rsid w:val="00057B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4" Type="http://schemas.openxmlformats.org/officeDocument/2006/relationships/settings" Target="settings.xml"/><Relationship Id="rId10" Type="http://schemas.openxmlformats.org/officeDocument/2006/relationships/theme" Target="theme/theme1.xml"/><Relationship Id="rId5" Type="http://schemas.openxmlformats.org/officeDocument/2006/relationships/webSettings" Target="webSettings.xml"/><Relationship Id="rId7" Type="http://schemas.openxmlformats.org/officeDocument/2006/relationships/endnotes" Target="endnotes.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microsoft.com/office/2007/relationships/stylesWithEffects" Target="stylesWithEffect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TotalTime>
  <Pages>1</Pages>
  <Words>1358</Words>
  <Characters>7744</Characters>
  <Application>Microsoft Macintosh Word</Application>
  <DocSecurity>0</DocSecurity>
  <Lines>64</Lines>
  <Paragraphs>18</Paragraphs>
  <ScaleCrop>false</ScaleCrop>
  <Company/>
  <LinksUpToDate>false</LinksUpToDate>
  <CharactersWithSpaces>9084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1</cp:revision>
  <dcterms:created xsi:type="dcterms:W3CDTF">2012-02-02T19:27:00Z</dcterms:created>
  <dcterms:modified xsi:type="dcterms:W3CDTF">2012-02-03T00:36:00Z</dcterms:modified>
</cp:coreProperties>
</file>